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0D" w:rsidRDefault="0092060D" w:rsidP="0092060D">
      <w:pPr>
        <w:spacing w:line="460" w:lineRule="exact"/>
        <w:rPr>
          <w:rFonts w:ascii="方正小标宋简体" w:eastAsia="方正小标宋简体"/>
          <w:sz w:val="44"/>
          <w:szCs w:val="44"/>
        </w:rPr>
      </w:pPr>
    </w:p>
    <w:p w:rsidR="0092060D" w:rsidRDefault="0092060D" w:rsidP="0092060D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旁听</w:t>
      </w:r>
      <w:r w:rsidRPr="00195305">
        <w:rPr>
          <w:rFonts w:ascii="方正小标宋简体" w:eastAsia="方正小标宋简体" w:hint="eastAsia"/>
          <w:sz w:val="44"/>
          <w:szCs w:val="44"/>
        </w:rPr>
        <w:t>分组名单</w:t>
      </w:r>
    </w:p>
    <w:p w:rsidR="0092060D" w:rsidRDefault="0092060D" w:rsidP="0092060D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2060D" w:rsidRPr="00195305" w:rsidRDefault="0092060D" w:rsidP="0092060D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76"/>
        <w:gridCol w:w="3366"/>
        <w:gridCol w:w="4462"/>
      </w:tblGrid>
      <w:tr w:rsidR="0092060D" w:rsidRPr="00195305" w:rsidTr="00F619E4">
        <w:trPr>
          <w:trHeight w:hRule="exact" w:val="1159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0D" w:rsidRPr="004B038A" w:rsidRDefault="0092060D" w:rsidP="00F619E4">
            <w:pPr>
              <w:widowControl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4B038A">
              <w:rPr>
                <w:rFonts w:ascii="楷体" w:eastAsia="楷体" w:hAnsi="楷体" w:hint="eastAsia"/>
                <w:kern w:val="0"/>
                <w:sz w:val="32"/>
                <w:szCs w:val="32"/>
              </w:rPr>
              <w:t>组  别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0D" w:rsidRPr="004B038A" w:rsidRDefault="0092060D" w:rsidP="00F619E4">
            <w:pPr>
              <w:widowControl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4B038A">
              <w:rPr>
                <w:rFonts w:ascii="楷体" w:eastAsia="楷体" w:hAnsi="楷体"/>
                <w:kern w:val="0"/>
                <w:sz w:val="32"/>
                <w:szCs w:val="32"/>
              </w:rPr>
              <w:t xml:space="preserve">　成      员　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0D" w:rsidRPr="004B038A" w:rsidRDefault="0092060D" w:rsidP="00F619E4">
            <w:pPr>
              <w:widowControl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4B038A">
              <w:rPr>
                <w:rFonts w:ascii="楷体" w:eastAsia="楷体" w:hAnsi="楷体"/>
                <w:kern w:val="0"/>
                <w:sz w:val="32"/>
                <w:szCs w:val="32"/>
              </w:rPr>
              <w:t>单</w:t>
            </w: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 xml:space="preserve">      </w:t>
            </w:r>
            <w:r w:rsidRPr="004B038A">
              <w:rPr>
                <w:rFonts w:ascii="楷体" w:eastAsia="楷体" w:hAnsi="楷体"/>
                <w:kern w:val="0"/>
                <w:sz w:val="32"/>
                <w:szCs w:val="32"/>
              </w:rPr>
              <w:t>位</w:t>
            </w:r>
          </w:p>
        </w:tc>
      </w:tr>
      <w:tr w:rsidR="0092060D" w:rsidRPr="00195305" w:rsidTr="00F619E4">
        <w:trPr>
          <w:trHeight w:hRule="exact" w:val="170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第一组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方学建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、王乔林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新坝镇、三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茅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街道、城投公司</w:t>
            </w:r>
          </w:p>
          <w:p w:rsidR="0092060D" w:rsidRPr="00195305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45A22">
              <w:rPr>
                <w:rFonts w:eastAsia="仿宋_GB2312" w:hint="eastAsia"/>
                <w:kern w:val="0"/>
                <w:sz w:val="24"/>
              </w:rPr>
              <w:t>农商行</w:t>
            </w:r>
            <w:r>
              <w:rPr>
                <w:rFonts w:eastAsia="仿宋_GB2312" w:hint="eastAsia"/>
                <w:kern w:val="0"/>
                <w:sz w:val="24"/>
              </w:rPr>
              <w:t>、卫生局</w:t>
            </w:r>
          </w:p>
        </w:tc>
      </w:tr>
      <w:tr w:rsidR="0092060D" w:rsidRPr="00195305" w:rsidTr="00F619E4">
        <w:trPr>
          <w:trHeight w:hRule="exact" w:val="170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第二组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严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峰、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潘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八桥镇、供电公司、交通局、</w:t>
            </w:r>
          </w:p>
          <w:p w:rsidR="0092060D" w:rsidRPr="00195305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教育局、水农局</w:t>
            </w:r>
          </w:p>
        </w:tc>
      </w:tr>
      <w:tr w:rsidR="0092060D" w:rsidRPr="00195305" w:rsidTr="00F619E4">
        <w:trPr>
          <w:trHeight w:hRule="exact" w:val="170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第三组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管拥军、李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敏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开发区、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西来桥镇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、财政局、</w:t>
            </w:r>
          </w:p>
          <w:p w:rsidR="0092060D" w:rsidRPr="00195305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45A22">
              <w:rPr>
                <w:rFonts w:eastAsia="仿宋_GB2312" w:hint="eastAsia"/>
                <w:kern w:val="0"/>
                <w:sz w:val="24"/>
              </w:rPr>
              <w:t>商业集团总公司</w:t>
            </w:r>
            <w:r>
              <w:rPr>
                <w:rFonts w:eastAsia="仿宋_GB2312" w:hint="eastAsia"/>
                <w:kern w:val="0"/>
                <w:sz w:val="24"/>
              </w:rPr>
              <w:t>、供销社</w:t>
            </w:r>
          </w:p>
        </w:tc>
      </w:tr>
      <w:tr w:rsidR="0092060D" w:rsidRPr="00195305" w:rsidTr="00F619E4">
        <w:trPr>
          <w:trHeight w:hRule="exact" w:val="170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第四组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姚新春、顾永生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油坊镇、公安局、住建局、</w:t>
            </w:r>
          </w:p>
          <w:p w:rsidR="0092060D" w:rsidRPr="00195305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电信公司、邮政局</w:t>
            </w:r>
          </w:p>
        </w:tc>
      </w:tr>
      <w:tr w:rsidR="0092060D" w:rsidRPr="00195305" w:rsidTr="00F619E4">
        <w:trPr>
          <w:trHeight w:hRule="exact" w:val="170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第五组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Pr="00195305" w:rsidRDefault="0092060D" w:rsidP="00F619E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徐美琴、罗欲凯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0D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、商务局、</w:t>
            </w:r>
          </w:p>
          <w:p w:rsidR="0092060D" w:rsidRPr="00195305" w:rsidRDefault="0092060D" w:rsidP="00F619E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农委、</w:t>
            </w:r>
            <w:proofErr w:type="gramStart"/>
            <w:r w:rsidRPr="008F4B5D">
              <w:rPr>
                <w:rFonts w:eastAsia="仿宋_GB2312" w:hint="eastAsia"/>
                <w:kern w:val="0"/>
                <w:sz w:val="24"/>
              </w:rPr>
              <w:t>发改经信委</w:t>
            </w:r>
            <w:proofErr w:type="gramEnd"/>
          </w:p>
        </w:tc>
      </w:tr>
    </w:tbl>
    <w:p w:rsidR="0092060D" w:rsidRPr="00D9475E" w:rsidRDefault="0092060D" w:rsidP="0092060D">
      <w:pPr>
        <w:spacing w:line="460" w:lineRule="exact"/>
        <w:rPr>
          <w:rFonts w:ascii="楷体" w:eastAsia="楷体" w:hAnsi="楷体"/>
          <w:sz w:val="28"/>
          <w:szCs w:val="28"/>
        </w:rPr>
        <w:sectPr w:rsidR="0092060D" w:rsidRPr="00D9475E" w:rsidSect="008E6A76">
          <w:headerReference w:type="default" r:id="rId7"/>
          <w:footerReference w:type="even" r:id="rId8"/>
          <w:footerReference w:type="default" r:id="rId9"/>
          <w:pgSz w:w="11907" w:h="16840" w:code="9"/>
          <w:pgMar w:top="1701" w:right="1418" w:bottom="1701" w:left="1701" w:header="567" w:footer="851" w:gutter="0"/>
          <w:cols w:space="720"/>
          <w:docGrid w:type="lines" w:linePitch="312"/>
        </w:sectPr>
      </w:pPr>
      <w:r w:rsidRPr="00D9475E">
        <w:rPr>
          <w:rFonts w:ascii="楷体" w:eastAsia="楷体" w:hAnsi="楷体" w:hint="eastAsia"/>
          <w:sz w:val="28"/>
          <w:szCs w:val="28"/>
        </w:rPr>
        <w:t>联络员：宣传部理论科 罗欲凯</w:t>
      </w:r>
      <w:r>
        <w:rPr>
          <w:rFonts w:ascii="楷体" w:eastAsia="楷体" w:hAnsi="楷体" w:hint="eastAsia"/>
          <w:sz w:val="28"/>
          <w:szCs w:val="28"/>
        </w:rPr>
        <w:t xml:space="preserve">  ，联系电话：88322520</w:t>
      </w:r>
    </w:p>
    <w:p w:rsidR="00F54EC0" w:rsidRPr="005D4FDB" w:rsidRDefault="00F54EC0" w:rsidP="00F54EC0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中心组理论学习安排</w:t>
      </w:r>
      <w:r w:rsidRPr="005D4FDB">
        <w:rPr>
          <w:rFonts w:ascii="黑体" w:eastAsia="黑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493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1995"/>
        <w:gridCol w:w="131"/>
        <w:gridCol w:w="1417"/>
        <w:gridCol w:w="882"/>
        <w:gridCol w:w="1065"/>
        <w:gridCol w:w="1275"/>
      </w:tblGrid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bookmarkStart w:id="0" w:name="_GoBack"/>
            <w:bookmarkEnd w:id="0"/>
            <w:r w:rsidRPr="00BC79CD">
              <w:rPr>
                <w:rFonts w:ascii="楷体" w:eastAsia="楷体" w:hAnsi="楷体" w:hint="eastAsia"/>
                <w:sz w:val="28"/>
                <w:szCs w:val="28"/>
              </w:rPr>
              <w:t>单位名称</w:t>
            </w:r>
          </w:p>
        </w:tc>
        <w:tc>
          <w:tcPr>
            <w:tcW w:w="4425" w:type="dxa"/>
            <w:gridSpan w:val="4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F54EC0" w:rsidRPr="00BC79CD" w:rsidRDefault="00F54EC0" w:rsidP="00F54EC0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人数</w:t>
            </w:r>
          </w:p>
        </w:tc>
        <w:tc>
          <w:tcPr>
            <w:tcW w:w="1275" w:type="dxa"/>
          </w:tcPr>
          <w:p w:rsidR="00F54EC0" w:rsidRPr="00BC79CD" w:rsidRDefault="00F54EC0" w:rsidP="00F54EC0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学习会召开时间</w:t>
            </w:r>
          </w:p>
        </w:tc>
        <w:tc>
          <w:tcPr>
            <w:tcW w:w="6765" w:type="dxa"/>
            <w:gridSpan w:val="6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学习会地点</w:t>
            </w:r>
          </w:p>
        </w:tc>
        <w:tc>
          <w:tcPr>
            <w:tcW w:w="6765" w:type="dxa"/>
            <w:gridSpan w:val="6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学习会主持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gridSpan w:val="2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BC79CD"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22" w:type="dxa"/>
            <w:gridSpan w:val="3"/>
          </w:tcPr>
          <w:p w:rsidR="00F54EC0" w:rsidRPr="00BC79CD" w:rsidRDefault="00F54EC0" w:rsidP="00F54EC0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  <w:vMerge w:val="restart"/>
          </w:tcPr>
          <w:p w:rsidR="00F54EC0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中心发言人</w:t>
            </w:r>
          </w:p>
        </w:tc>
        <w:tc>
          <w:tcPr>
            <w:tcW w:w="2126" w:type="dxa"/>
            <w:gridSpan w:val="2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BC79CD"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22" w:type="dxa"/>
            <w:gridSpan w:val="3"/>
          </w:tcPr>
          <w:p w:rsidR="00F54EC0" w:rsidRPr="00BC79CD" w:rsidRDefault="00F54EC0" w:rsidP="00F54EC0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  <w:vMerge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BC79CD"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22" w:type="dxa"/>
            <w:gridSpan w:val="3"/>
          </w:tcPr>
          <w:p w:rsidR="00F54EC0" w:rsidRPr="00BC79CD" w:rsidRDefault="00F54EC0" w:rsidP="00F54EC0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  <w:vMerge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BC79CD"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22" w:type="dxa"/>
            <w:gridSpan w:val="3"/>
          </w:tcPr>
          <w:p w:rsidR="00F54EC0" w:rsidRPr="00BC79CD" w:rsidRDefault="00F54EC0" w:rsidP="00F54EC0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val="4094"/>
        </w:trPr>
        <w:tc>
          <w:tcPr>
            <w:tcW w:w="2505" w:type="dxa"/>
          </w:tcPr>
          <w:p w:rsidR="00F54EC0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F54EC0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学习内容</w:t>
            </w:r>
          </w:p>
          <w:p w:rsidR="00F54EC0" w:rsidRPr="00BC79CD" w:rsidRDefault="00F54EC0" w:rsidP="00F54EC0">
            <w:pPr>
              <w:rPr>
                <w:rFonts w:ascii="楷体" w:eastAsia="楷体" w:hAnsi="楷体" w:hint="eastAsia"/>
                <w:szCs w:val="21"/>
              </w:rPr>
            </w:pPr>
            <w:r w:rsidRPr="00BC79CD">
              <w:rPr>
                <w:rFonts w:ascii="楷体" w:eastAsia="楷体" w:hAnsi="楷体" w:hint="eastAsia"/>
                <w:szCs w:val="21"/>
              </w:rPr>
              <w:t>（拟围绕哪些内容进行学习、讨论）</w:t>
            </w:r>
          </w:p>
        </w:tc>
        <w:tc>
          <w:tcPr>
            <w:tcW w:w="6765" w:type="dxa"/>
            <w:gridSpan w:val="6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05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填表人</w:t>
            </w:r>
          </w:p>
        </w:tc>
        <w:tc>
          <w:tcPr>
            <w:tcW w:w="1995" w:type="dxa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F54EC0" w:rsidRPr="00BC79CD" w:rsidRDefault="00F54EC0" w:rsidP="00F54EC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BC79CD"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3222" w:type="dxa"/>
            <w:gridSpan w:val="3"/>
          </w:tcPr>
          <w:p w:rsidR="00F54EC0" w:rsidRPr="00BC79CD" w:rsidRDefault="00F54EC0" w:rsidP="00F54EC0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F54EC0" w:rsidTr="00F54EC0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9270" w:type="dxa"/>
            <w:gridSpan w:val="7"/>
          </w:tcPr>
          <w:p w:rsidR="00F54EC0" w:rsidRDefault="00F54EC0" w:rsidP="00F54EC0">
            <w:pPr>
              <w:rPr>
                <w:rFonts w:ascii="仿宋_GB2312" w:eastAsia="仿宋_GB2312" w:hint="eastAsia"/>
                <w:sz w:val="24"/>
              </w:rPr>
            </w:pPr>
          </w:p>
          <w:p w:rsidR="00F54EC0" w:rsidRPr="005D4FDB" w:rsidRDefault="00F54EC0" w:rsidP="00F54EC0">
            <w:pPr>
              <w:rPr>
                <w:rFonts w:ascii="仿宋_GB2312" w:eastAsia="仿宋_GB2312" w:hint="eastAsia"/>
                <w:sz w:val="24"/>
              </w:rPr>
            </w:pPr>
            <w:r w:rsidRPr="005D4FDB">
              <w:rPr>
                <w:rFonts w:ascii="仿宋_GB2312" w:eastAsia="仿宋_GB2312" w:hint="eastAsia"/>
                <w:sz w:val="24"/>
              </w:rPr>
              <w:t>备注：1.此表由各单位填报；2.请各单位于每月25日前将下月学习计划表电子版发送至市委宣传部理论科邮箱yzxcllk@163.com;3.如遇特殊情况请及时告知（电话：88322520）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F54EC0" w:rsidRDefault="00F54EC0" w:rsidP="00F54EC0">
      <w:pPr>
        <w:rPr>
          <w:rFonts w:ascii="黑体" w:eastAsia="黑体"/>
          <w:sz w:val="32"/>
          <w:szCs w:val="32"/>
        </w:rPr>
      </w:pPr>
    </w:p>
    <w:p w:rsidR="00E061C5" w:rsidRPr="0092060D" w:rsidRDefault="00E061C5"/>
    <w:sectPr w:rsidR="00E061C5" w:rsidRPr="00920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7E" w:rsidRDefault="00221D7E" w:rsidP="0092060D">
      <w:r>
        <w:separator/>
      </w:r>
    </w:p>
  </w:endnote>
  <w:endnote w:type="continuationSeparator" w:id="0">
    <w:p w:rsidR="00221D7E" w:rsidRDefault="00221D7E" w:rsidP="0092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0D" w:rsidRDefault="0092060D">
    <w:pPr>
      <w:pStyle w:val="a4"/>
      <w:framePr w:h="0"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92060D" w:rsidRDefault="0092060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0D" w:rsidRDefault="0092060D">
    <w:pPr>
      <w:pStyle w:val="a4"/>
      <w:jc w:val="center"/>
      <w:rPr>
        <w:sz w:val="32"/>
        <w:szCs w:val="32"/>
      </w:rPr>
    </w:pPr>
    <w:r>
      <w:rPr>
        <w:kern w:val="0"/>
        <w:sz w:val="32"/>
        <w:szCs w:val="32"/>
      </w:rPr>
      <w:t xml:space="preserve">- </w:t>
    </w:r>
    <w:r>
      <w:rPr>
        <w:kern w:val="0"/>
        <w:sz w:val="32"/>
        <w:szCs w:val="32"/>
      </w:rPr>
      <w:fldChar w:fldCharType="begin"/>
    </w:r>
    <w:r>
      <w:rPr>
        <w:kern w:val="0"/>
        <w:sz w:val="32"/>
        <w:szCs w:val="32"/>
      </w:rPr>
      <w:instrText xml:space="preserve"> PAGE </w:instrText>
    </w:r>
    <w:r>
      <w:rPr>
        <w:kern w:val="0"/>
        <w:sz w:val="32"/>
        <w:szCs w:val="32"/>
      </w:rPr>
      <w:fldChar w:fldCharType="separate"/>
    </w:r>
    <w:r w:rsidR="00F54EC0">
      <w:rPr>
        <w:noProof/>
        <w:kern w:val="0"/>
        <w:sz w:val="32"/>
        <w:szCs w:val="32"/>
      </w:rPr>
      <w:t>2</w:t>
    </w:r>
    <w:r>
      <w:rPr>
        <w:kern w:val="0"/>
        <w:sz w:val="32"/>
        <w:szCs w:val="32"/>
      </w:rPr>
      <w:fldChar w:fldCharType="end"/>
    </w:r>
    <w:r>
      <w:rPr>
        <w:kern w:val="0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7E" w:rsidRDefault="00221D7E" w:rsidP="0092060D">
      <w:r>
        <w:separator/>
      </w:r>
    </w:p>
  </w:footnote>
  <w:footnote w:type="continuationSeparator" w:id="0">
    <w:p w:rsidR="00221D7E" w:rsidRDefault="00221D7E" w:rsidP="0092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0D" w:rsidRDefault="0092060D" w:rsidP="008E6A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3"/>
    <w:rsid w:val="00221D7E"/>
    <w:rsid w:val="0092060D"/>
    <w:rsid w:val="00BB6512"/>
    <w:rsid w:val="00D850E3"/>
    <w:rsid w:val="00E061C5"/>
    <w:rsid w:val="00F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60D"/>
    <w:rPr>
      <w:sz w:val="18"/>
      <w:szCs w:val="18"/>
    </w:rPr>
  </w:style>
  <w:style w:type="character" w:styleId="a5">
    <w:name w:val="page number"/>
    <w:basedOn w:val="a0"/>
    <w:rsid w:val="0092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60D"/>
    <w:rPr>
      <w:sz w:val="18"/>
      <w:szCs w:val="18"/>
    </w:rPr>
  </w:style>
  <w:style w:type="character" w:styleId="a5">
    <w:name w:val="page number"/>
    <w:basedOn w:val="a0"/>
    <w:rsid w:val="009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>Sky123.Org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2015-08-19T01:02:00Z</dcterms:created>
  <dcterms:modified xsi:type="dcterms:W3CDTF">2015-08-19T01:04:00Z</dcterms:modified>
</cp:coreProperties>
</file>